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043D3" w14:textId="40071884" w:rsidR="006B367D" w:rsidRPr="00ED01BE" w:rsidRDefault="00B2475E" w:rsidP="00ED01BE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4455BE" wp14:editId="4649711E">
                <wp:simplePos x="0" y="0"/>
                <wp:positionH relativeFrom="column">
                  <wp:posOffset>-140335</wp:posOffset>
                </wp:positionH>
                <wp:positionV relativeFrom="paragraph">
                  <wp:posOffset>952500</wp:posOffset>
                </wp:positionV>
                <wp:extent cx="6734175" cy="66579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65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AC287" w14:textId="77777777" w:rsidR="00266947" w:rsidRPr="007C78A8" w:rsidRDefault="00266947" w:rsidP="00266947">
                            <w:pPr>
                              <w:pStyle w:val="NormalWeb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7C78A8">
                              <w:rPr>
                                <w:rStyle w:val="Strong"/>
                                <w:rFonts w:ascii="Trebuchet MS" w:hAnsi="Trebuchet MS"/>
                              </w:rPr>
                              <w:t>COMUNICAT DE PRESĂ</w:t>
                            </w:r>
                          </w:p>
                          <w:p w14:paraId="52B45559" w14:textId="32AC54CE" w:rsidR="00266947" w:rsidRPr="007C78A8" w:rsidRDefault="00266947" w:rsidP="007C78A8">
                            <w:pPr>
                              <w:pStyle w:val="NormalWeb"/>
                              <w:jc w:val="right"/>
                              <w:rPr>
                                <w:rFonts w:ascii="Trebuchet MS" w:hAnsi="Trebuchet MS"/>
                              </w:rPr>
                            </w:pPr>
                            <w:r w:rsidRPr="007C78A8">
                              <w:rPr>
                                <w:rStyle w:val="Strong"/>
                                <w:rFonts w:ascii="Trebuchet MS" w:hAnsi="Trebuchet MS"/>
                              </w:rPr>
                              <w:t> </w:t>
                            </w:r>
                            <w:r w:rsidRPr="007C78A8">
                              <w:rPr>
                                <w:rStyle w:val="Emphasis"/>
                                <w:rFonts w:ascii="Trebuchet MS" w:hAnsi="Trebuchet MS"/>
                              </w:rPr>
                              <w:t>Data: 24 septembrie 2025</w:t>
                            </w:r>
                          </w:p>
                          <w:p w14:paraId="560B5FC4" w14:textId="77131C4E" w:rsidR="00266947" w:rsidRDefault="00266947" w:rsidP="007C78A8">
                            <w:pPr>
                              <w:pStyle w:val="NormalWeb"/>
                              <w:rPr>
                                <w:rStyle w:val="Strong"/>
                                <w:rFonts w:ascii="Trebuchet MS" w:hAnsi="Trebuchet MS"/>
                              </w:rPr>
                            </w:pPr>
                            <w:r w:rsidRPr="007C78A8">
                              <w:rPr>
                                <w:rStyle w:val="Strong"/>
                                <w:rFonts w:ascii="Trebuchet MS" w:hAnsi="Trebuchet MS"/>
                              </w:rPr>
                              <w:t>UMFST G.E. Palade Târgu Mureș și SCJU Târgu Mureș, parteneri într-un proiect în domeniul cercetării medicale</w:t>
                            </w:r>
                          </w:p>
                          <w:p w14:paraId="0D65BB25" w14:textId="07F37E55" w:rsidR="00266947" w:rsidRPr="007C78A8" w:rsidRDefault="00266947" w:rsidP="007C78A8">
                            <w:pPr>
                              <w:pStyle w:val="NormalWeb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  <w:r w:rsidRPr="007C78A8">
                              <w:rPr>
                                <w:rFonts w:ascii="Trebuchet MS" w:hAnsi="Trebuchet MS"/>
                              </w:rPr>
                              <w:t>UMFST G.E. Palade Târgu Mureș, în parteneriat cu Spitalul Clinic Județean de Urgență Târgu Mureș, implementează, în perioada august 2025 – noiembrie 2029, proiectul Formare și Orientare pentru Cercetătorii UMFST în Sănătate – FOCUS, cod SMIS 350717, cofinanțat din Fondul Social European Plus, prin Programul Sănătate 2021–2027.</w:t>
                            </w:r>
                          </w:p>
                          <w:p w14:paraId="12C94539" w14:textId="77777777" w:rsidR="00266947" w:rsidRPr="007C78A8" w:rsidRDefault="00266947" w:rsidP="007C78A8">
                            <w:pPr>
                              <w:pStyle w:val="NormalWeb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  <w:r w:rsidRPr="007C78A8">
                              <w:rPr>
                                <w:rFonts w:ascii="Trebuchet MS" w:hAnsi="Trebuchet MS"/>
                              </w:rPr>
                              <w:t>Proiectul, în valoare totală de 49.291.825,14 lei, dintre care 39.817.936,35 lei fonduri de la Uniunea Europeană și 8.488.052,28 lei fonduri din bugetul național, are ca obiectiv general consolidarea educației doctorale și post-doctorale în domeniile medicină și farmacie și a capacității instituționale a parteneriatului dintre UMFST G.E. Palade Târgu Mureș și Spitalul Clinic Județean de Urgență Târgu Mureș printr-un portofoliu integrat de formare certificată, sprijin financiar, activități de cercetare clinică și experimentală, dezvoltarea de rețele internaționale, mentorat și activități imersive cu mediul clinic și cel inovativ.</w:t>
                            </w:r>
                          </w:p>
                          <w:p w14:paraId="4E7159D2" w14:textId="77777777" w:rsidR="00266947" w:rsidRPr="007C78A8" w:rsidRDefault="00266947" w:rsidP="007C78A8">
                            <w:pPr>
                              <w:pStyle w:val="NormalWeb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  <w:r w:rsidRPr="007C78A8">
                              <w:rPr>
                                <w:rFonts w:ascii="Trebuchet MS" w:hAnsi="Trebuchet MS"/>
                              </w:rPr>
                              <w:t>Prin intermediul acestui proiect, se dorește promovarea învățării pe tot parcursul vieții, dezvoltarea competențelor profesionale și transversale (inclusiv antreprenoriale și digitale) și mobilitatea profesională pentru toate categoriile eligibile ale grupului-țintă, care este format din doctoranzi, post-doctoranzi, cadre didactice implicate în formare/mentorat, personal medical și non-medical din unități publice.</w:t>
                            </w:r>
                          </w:p>
                          <w:p w14:paraId="6D8FBD61" w14:textId="77777777" w:rsidR="00266947" w:rsidRPr="007C78A8" w:rsidRDefault="00266947" w:rsidP="00266947">
                            <w:pPr>
                              <w:pStyle w:val="NormalWeb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E612840" w14:textId="77777777" w:rsidR="00266947" w:rsidRPr="007C78A8" w:rsidRDefault="00266947" w:rsidP="00266947">
                            <w:pPr>
                              <w:pStyle w:val="NormalWeb"/>
                              <w:rPr>
                                <w:rFonts w:ascii="Trebuchet MS" w:hAnsi="Trebuchet MS"/>
                              </w:rPr>
                            </w:pPr>
                            <w:r w:rsidRPr="007C78A8">
                              <w:rPr>
                                <w:rFonts w:ascii="Trebuchet MS" w:hAnsi="Trebuchet MS"/>
                              </w:rPr>
                              <w:t>Date de contact:</w:t>
                            </w:r>
                          </w:p>
                          <w:p w14:paraId="3051FC63" w14:textId="77777777" w:rsidR="00266947" w:rsidRPr="007C78A8" w:rsidRDefault="00266947" w:rsidP="00266947">
                            <w:pPr>
                              <w:pStyle w:val="NormalWeb"/>
                              <w:rPr>
                                <w:rFonts w:ascii="Trebuchet MS" w:hAnsi="Trebuchet MS"/>
                              </w:rPr>
                            </w:pPr>
                            <w:r w:rsidRPr="007C78A8">
                              <w:rPr>
                                <w:rFonts w:ascii="Trebuchet MS" w:hAnsi="Trebuchet MS"/>
                              </w:rPr>
                              <w:t>Departamentul Proiecte Europene și Cercetare, UMFST G.E. Palade Târgu Mureș</w:t>
                            </w:r>
                          </w:p>
                          <w:p w14:paraId="544C3356" w14:textId="77777777" w:rsidR="00266947" w:rsidRPr="007C78A8" w:rsidRDefault="00266947" w:rsidP="00266947">
                            <w:pPr>
                              <w:pStyle w:val="NormalWeb"/>
                              <w:rPr>
                                <w:rFonts w:ascii="Trebuchet MS" w:hAnsi="Trebuchet MS"/>
                              </w:rPr>
                            </w:pPr>
                            <w:r w:rsidRPr="007C78A8">
                              <w:rPr>
                                <w:rFonts w:ascii="Trebuchet MS" w:hAnsi="Trebuchet MS"/>
                              </w:rPr>
                              <w:t>Telefon: 0265 215.551</w:t>
                            </w:r>
                          </w:p>
                          <w:p w14:paraId="0A5A4E20" w14:textId="150AB072" w:rsidR="00266947" w:rsidRPr="007C78A8" w:rsidRDefault="00266947" w:rsidP="00266947">
                            <w:pPr>
                              <w:pStyle w:val="NormalWeb"/>
                              <w:rPr>
                                <w:rFonts w:ascii="Trebuchet MS" w:hAnsi="Trebuchet MS"/>
                              </w:rPr>
                            </w:pPr>
                            <w:r w:rsidRPr="007C78A8">
                              <w:rPr>
                                <w:rFonts w:ascii="Trebuchet MS" w:hAnsi="Trebuchet MS"/>
                              </w:rPr>
                              <w:t>E-mail: </w:t>
                            </w:r>
                            <w:hyperlink r:id="rId6" w:history="1">
                              <w:r w:rsidRPr="007C78A8">
                                <w:rPr>
                                  <w:rStyle w:val="Hyperlink"/>
                                  <w:rFonts w:ascii="Trebuchet MS" w:hAnsi="Trebuchet MS"/>
                                  <w:color w:val="0069A6"/>
                                </w:rPr>
                                <w:t>proiecte@umfst.ro</w:t>
                              </w:r>
                            </w:hyperlink>
                          </w:p>
                          <w:p w14:paraId="561FBAFD" w14:textId="0FDE5AD7" w:rsidR="007C78A8" w:rsidRPr="0078360C" w:rsidRDefault="007C78A8" w:rsidP="00266947">
                            <w:pPr>
                              <w:pStyle w:val="NormalWeb"/>
                              <w:rPr>
                                <w:rFonts w:ascii="Trebuchet MS" w:hAnsi="Trebuchet MS"/>
                              </w:rPr>
                            </w:pPr>
                            <w:r w:rsidRPr="0078360C">
                              <w:rPr>
                                <w:rFonts w:ascii="Trebuchet MS" w:hAnsi="Trebuchet MS"/>
                                <w:color w:val="333333"/>
                                <w:shd w:val="clear" w:color="auto" w:fill="FFFFFF"/>
                              </w:rPr>
                              <w:t>Website: </w:t>
                            </w:r>
                            <w:hyperlink r:id="rId7" w:tgtFrame="_blank" w:history="1">
                              <w:r w:rsidRPr="0078360C">
                                <w:rPr>
                                  <w:rStyle w:val="Hyperlink"/>
                                  <w:rFonts w:ascii="Trebuchet MS" w:hAnsi="Trebuchet MS"/>
                                  <w:color w:val="0069A6"/>
                                  <w:shd w:val="clear" w:color="auto" w:fill="FFFFFF"/>
                                </w:rPr>
                                <w:t>www.umfst.ro</w:t>
                              </w:r>
                            </w:hyperlink>
                            <w:r w:rsidRPr="0078360C">
                              <w:rPr>
                                <w:rFonts w:ascii="Trebuchet MS" w:hAnsi="Trebuchet MS"/>
                                <w:color w:val="333333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148E002A" w14:textId="61E9BCBE" w:rsidR="00B2475E" w:rsidRPr="007C78A8" w:rsidRDefault="00B2475E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455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05pt;margin-top:75pt;width:530.25pt;height:52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" stroked="f">
                <v:textbox>
                  <w:txbxContent>
                    <w:p w14:paraId="5EFAC287" w14:textId="77777777" w:rsidR="00266947" w:rsidRPr="007C78A8" w:rsidRDefault="00266947" w:rsidP="00266947">
                      <w:pPr>
                        <w:pStyle w:val="NormalWeb"/>
                        <w:jc w:val="center"/>
                        <w:rPr>
                          <w:rFonts w:ascii="Trebuchet MS" w:hAnsi="Trebuchet MS"/>
                        </w:rPr>
                      </w:pPr>
                      <w:r w:rsidRPr="007C78A8">
                        <w:rPr>
                          <w:rStyle w:val="Strong"/>
                          <w:rFonts w:ascii="Trebuchet MS" w:hAnsi="Trebuchet MS"/>
                        </w:rPr>
                        <w:t>COMUNICAT DE PRESĂ</w:t>
                      </w:r>
                    </w:p>
                    <w:p w14:paraId="52B45559" w14:textId="32AC54CE" w:rsidR="00266947" w:rsidRPr="007C78A8" w:rsidRDefault="00266947" w:rsidP="007C78A8">
                      <w:pPr>
                        <w:pStyle w:val="NormalWeb"/>
                        <w:jc w:val="right"/>
                        <w:rPr>
                          <w:rFonts w:ascii="Trebuchet MS" w:hAnsi="Trebuchet MS"/>
                        </w:rPr>
                      </w:pPr>
                      <w:r w:rsidRPr="007C78A8">
                        <w:rPr>
                          <w:rStyle w:val="Strong"/>
                          <w:rFonts w:ascii="Trebuchet MS" w:hAnsi="Trebuchet MS"/>
                        </w:rPr>
                        <w:t> </w:t>
                      </w:r>
                      <w:r w:rsidRPr="007C78A8">
                        <w:rPr>
                          <w:rStyle w:val="Emphasis"/>
                          <w:rFonts w:ascii="Trebuchet MS" w:hAnsi="Trebuchet MS"/>
                        </w:rPr>
                        <w:t>Data: 24 septembrie 2025</w:t>
                      </w:r>
                    </w:p>
                    <w:p w14:paraId="560B5FC4" w14:textId="77131C4E" w:rsidR="00266947" w:rsidRDefault="00266947" w:rsidP="007C78A8">
                      <w:pPr>
                        <w:pStyle w:val="NormalWeb"/>
                        <w:rPr>
                          <w:rStyle w:val="Strong"/>
                          <w:rFonts w:ascii="Trebuchet MS" w:hAnsi="Trebuchet MS"/>
                        </w:rPr>
                      </w:pPr>
                      <w:r w:rsidRPr="007C78A8">
                        <w:rPr>
                          <w:rStyle w:val="Strong"/>
                          <w:rFonts w:ascii="Trebuchet MS" w:hAnsi="Trebuchet MS"/>
                        </w:rPr>
                        <w:t>UMFST G.E. Palade Târgu Mureș și SCJU Târgu Mureș, parteneri într-un proiect în domeniul cercetării medicale</w:t>
                      </w:r>
                    </w:p>
                    <w:p w14:paraId="0D65BB25" w14:textId="07F37E55" w:rsidR="00266947" w:rsidRPr="007C78A8" w:rsidRDefault="00266947" w:rsidP="007C78A8">
                      <w:pPr>
                        <w:pStyle w:val="NormalWeb"/>
                        <w:jc w:val="both"/>
                        <w:rPr>
                          <w:rFonts w:ascii="Trebuchet MS" w:hAnsi="Trebuchet MS"/>
                        </w:rPr>
                      </w:pPr>
                      <w:r w:rsidRPr="007C78A8">
                        <w:rPr>
                          <w:rFonts w:ascii="Trebuchet MS" w:hAnsi="Trebuchet MS"/>
                        </w:rPr>
                        <w:t>UMFST G.E. Palade Târgu Mureș, în parteneriat cu Spitalul Clinic Județean de Urgență Târgu Mureș, implementează, în perioada august 2025 – noiembrie 2029, proiectul Formare și Orientare pentru Cercetătorii UMFST în Sănătate – FOCUS, cod SMIS 350717, cofinanțat din Fondul Social European Plus, prin Programul Sănătate 2021–2027.</w:t>
                      </w:r>
                    </w:p>
                    <w:p w14:paraId="12C94539" w14:textId="77777777" w:rsidR="00266947" w:rsidRPr="007C78A8" w:rsidRDefault="00266947" w:rsidP="007C78A8">
                      <w:pPr>
                        <w:pStyle w:val="NormalWeb"/>
                        <w:jc w:val="both"/>
                        <w:rPr>
                          <w:rFonts w:ascii="Trebuchet MS" w:hAnsi="Trebuchet MS"/>
                        </w:rPr>
                      </w:pPr>
                      <w:r w:rsidRPr="007C78A8">
                        <w:rPr>
                          <w:rFonts w:ascii="Trebuchet MS" w:hAnsi="Trebuchet MS"/>
                        </w:rPr>
                        <w:t>Proiectul, în valoare totală de 49.291.825,14 lei, dintre care 39.817.936,35 lei fonduri de la Uniunea Europeană și 8.488.052,28 lei fonduri din bugetul național, are ca obiectiv general consolidarea educației doctorale și post-doctorale în domeniile medicină și farmacie și a capacității instituționale a parteneriatului dintre UMFST G.E. Palade Târgu Mureș și Spitalul Clinic Județean de Urgență Târgu Mureș printr-un portofoliu integrat de formare certificată, sprijin financiar, activități de cercetare clinică și experimentală, dezvoltarea de rețele internaționale, mentorat și activități imersive cu mediul clinic și cel inovativ.</w:t>
                      </w:r>
                    </w:p>
                    <w:p w14:paraId="4E7159D2" w14:textId="77777777" w:rsidR="00266947" w:rsidRPr="007C78A8" w:rsidRDefault="00266947" w:rsidP="007C78A8">
                      <w:pPr>
                        <w:pStyle w:val="NormalWeb"/>
                        <w:jc w:val="both"/>
                        <w:rPr>
                          <w:rFonts w:ascii="Trebuchet MS" w:hAnsi="Trebuchet MS"/>
                        </w:rPr>
                      </w:pPr>
                      <w:r w:rsidRPr="007C78A8">
                        <w:rPr>
                          <w:rFonts w:ascii="Trebuchet MS" w:hAnsi="Trebuchet MS"/>
                        </w:rPr>
                        <w:t>Prin intermediul acestui proiect, se dorește promovarea învățării pe tot parcursul vieții, dezvoltarea competențelor profesionale și transversale (inclusiv antreprenoriale și digitale) și mobilitatea profesională pentru toate categoriile eligibile ale grupului-țintă, care este format din doctoranzi, post-doctoranzi, cadre didactice implicate în formare/mentorat, personal medical și non-medical din unități publice.</w:t>
                      </w:r>
                    </w:p>
                    <w:p w14:paraId="6D8FBD61" w14:textId="77777777" w:rsidR="00266947" w:rsidRPr="007C78A8" w:rsidRDefault="00266947" w:rsidP="00266947">
                      <w:pPr>
                        <w:pStyle w:val="NormalWeb"/>
                        <w:rPr>
                          <w:rFonts w:ascii="Trebuchet MS" w:hAnsi="Trebuchet MS"/>
                        </w:rPr>
                      </w:pPr>
                    </w:p>
                    <w:p w14:paraId="3E612840" w14:textId="77777777" w:rsidR="00266947" w:rsidRPr="007C78A8" w:rsidRDefault="00266947" w:rsidP="00266947">
                      <w:pPr>
                        <w:pStyle w:val="NormalWeb"/>
                        <w:rPr>
                          <w:rFonts w:ascii="Trebuchet MS" w:hAnsi="Trebuchet MS"/>
                        </w:rPr>
                      </w:pPr>
                      <w:r w:rsidRPr="007C78A8">
                        <w:rPr>
                          <w:rFonts w:ascii="Trebuchet MS" w:hAnsi="Trebuchet MS"/>
                        </w:rPr>
                        <w:t>Date de contact:</w:t>
                      </w:r>
                    </w:p>
                    <w:p w14:paraId="3051FC63" w14:textId="77777777" w:rsidR="00266947" w:rsidRPr="007C78A8" w:rsidRDefault="00266947" w:rsidP="00266947">
                      <w:pPr>
                        <w:pStyle w:val="NormalWeb"/>
                        <w:rPr>
                          <w:rFonts w:ascii="Trebuchet MS" w:hAnsi="Trebuchet MS"/>
                        </w:rPr>
                      </w:pPr>
                      <w:r w:rsidRPr="007C78A8">
                        <w:rPr>
                          <w:rFonts w:ascii="Trebuchet MS" w:hAnsi="Trebuchet MS"/>
                        </w:rPr>
                        <w:t>Departamentul Proiecte Europene și Cercetare, UMFST G.E. Palade Târgu Mureș</w:t>
                      </w:r>
                    </w:p>
                    <w:p w14:paraId="544C3356" w14:textId="77777777" w:rsidR="00266947" w:rsidRPr="007C78A8" w:rsidRDefault="00266947" w:rsidP="00266947">
                      <w:pPr>
                        <w:pStyle w:val="NormalWeb"/>
                        <w:rPr>
                          <w:rFonts w:ascii="Trebuchet MS" w:hAnsi="Trebuchet MS"/>
                        </w:rPr>
                      </w:pPr>
                      <w:r w:rsidRPr="007C78A8">
                        <w:rPr>
                          <w:rFonts w:ascii="Trebuchet MS" w:hAnsi="Trebuchet MS"/>
                        </w:rPr>
                        <w:t>Telefon: 0265 215.551</w:t>
                      </w:r>
                    </w:p>
                    <w:p w14:paraId="0A5A4E20" w14:textId="150AB072" w:rsidR="00266947" w:rsidRPr="007C78A8" w:rsidRDefault="00266947" w:rsidP="00266947">
                      <w:pPr>
                        <w:pStyle w:val="NormalWeb"/>
                        <w:rPr>
                          <w:rFonts w:ascii="Trebuchet MS" w:hAnsi="Trebuchet MS"/>
                        </w:rPr>
                      </w:pPr>
                      <w:r w:rsidRPr="007C78A8">
                        <w:rPr>
                          <w:rFonts w:ascii="Trebuchet MS" w:hAnsi="Trebuchet MS"/>
                        </w:rPr>
                        <w:t>E-mail: </w:t>
                      </w:r>
                      <w:hyperlink r:id="rId8" w:history="1">
                        <w:r w:rsidRPr="007C78A8">
                          <w:rPr>
                            <w:rStyle w:val="Hyperlink"/>
                            <w:rFonts w:ascii="Trebuchet MS" w:hAnsi="Trebuchet MS"/>
                            <w:color w:val="0069A6"/>
                          </w:rPr>
                          <w:t>proiecte@umfst.ro</w:t>
                        </w:r>
                      </w:hyperlink>
                    </w:p>
                    <w:p w14:paraId="561FBAFD" w14:textId="0FDE5AD7" w:rsidR="007C78A8" w:rsidRPr="0078360C" w:rsidRDefault="007C78A8" w:rsidP="00266947">
                      <w:pPr>
                        <w:pStyle w:val="NormalWeb"/>
                        <w:rPr>
                          <w:rFonts w:ascii="Trebuchet MS" w:hAnsi="Trebuchet MS"/>
                        </w:rPr>
                      </w:pPr>
                      <w:r w:rsidRPr="0078360C">
                        <w:rPr>
                          <w:rFonts w:ascii="Trebuchet MS" w:hAnsi="Trebuchet MS"/>
                          <w:color w:val="333333"/>
                          <w:shd w:val="clear" w:color="auto" w:fill="FFFFFF"/>
                        </w:rPr>
                        <w:t>Website: </w:t>
                      </w:r>
                      <w:hyperlink r:id="rId9" w:tgtFrame="_blank" w:history="1">
                        <w:r w:rsidRPr="0078360C">
                          <w:rPr>
                            <w:rStyle w:val="Hyperlink"/>
                            <w:rFonts w:ascii="Trebuchet MS" w:hAnsi="Trebuchet MS"/>
                            <w:color w:val="0069A6"/>
                            <w:shd w:val="clear" w:color="auto" w:fill="FFFFFF"/>
                          </w:rPr>
                          <w:t>www.umfst.ro</w:t>
                        </w:r>
                      </w:hyperlink>
                      <w:r w:rsidRPr="0078360C">
                        <w:rPr>
                          <w:rFonts w:ascii="Trebuchet MS" w:hAnsi="Trebuchet MS"/>
                          <w:color w:val="333333"/>
                          <w:shd w:val="clear" w:color="auto" w:fill="FFFFFF"/>
                        </w:rPr>
                        <w:t> </w:t>
                      </w:r>
                    </w:p>
                    <w:p w14:paraId="148E002A" w14:textId="61E9BCBE" w:rsidR="00B2475E" w:rsidRPr="007C78A8" w:rsidRDefault="00B2475E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01BE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9B6DAA8" wp14:editId="21FC69BE">
            <wp:simplePos x="0" y="0"/>
            <wp:positionH relativeFrom="page">
              <wp:posOffset>-19050</wp:posOffset>
            </wp:positionH>
            <wp:positionV relativeFrom="paragraph">
              <wp:posOffset>-962025</wp:posOffset>
            </wp:positionV>
            <wp:extent cx="7581900" cy="10722732"/>
            <wp:effectExtent l="0" t="0" r="0" b="254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2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367D" w:rsidRPr="00ED01BE" w:rsidSect="002C76FE">
      <w:pgSz w:w="11906" w:h="16838" w:code="9"/>
      <w:pgMar w:top="1440" w:right="1440" w:bottom="144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6A68A" w14:textId="77777777" w:rsidR="00B21F10" w:rsidRDefault="00B21F10" w:rsidP="003F253F">
      <w:pPr>
        <w:spacing w:after="0" w:line="240" w:lineRule="auto"/>
      </w:pPr>
      <w:r>
        <w:separator/>
      </w:r>
    </w:p>
  </w:endnote>
  <w:endnote w:type="continuationSeparator" w:id="0">
    <w:p w14:paraId="05FE08F0" w14:textId="77777777" w:rsidR="00B21F10" w:rsidRDefault="00B21F10" w:rsidP="003F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47459" w14:textId="77777777" w:rsidR="00B21F10" w:rsidRDefault="00B21F10" w:rsidP="003F253F">
      <w:pPr>
        <w:spacing w:after="0" w:line="240" w:lineRule="auto"/>
      </w:pPr>
      <w:r>
        <w:separator/>
      </w:r>
    </w:p>
  </w:footnote>
  <w:footnote w:type="continuationSeparator" w:id="0">
    <w:p w14:paraId="32A029C7" w14:textId="77777777" w:rsidR="00B21F10" w:rsidRDefault="00B21F10" w:rsidP="003F2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BE"/>
    <w:rsid w:val="000A08E1"/>
    <w:rsid w:val="002600EB"/>
    <w:rsid w:val="00266947"/>
    <w:rsid w:val="002C76FE"/>
    <w:rsid w:val="003560E4"/>
    <w:rsid w:val="003F253F"/>
    <w:rsid w:val="006B367D"/>
    <w:rsid w:val="006F77D6"/>
    <w:rsid w:val="007307B1"/>
    <w:rsid w:val="0078360C"/>
    <w:rsid w:val="007C78A8"/>
    <w:rsid w:val="008C366C"/>
    <w:rsid w:val="00B21F10"/>
    <w:rsid w:val="00B2475E"/>
    <w:rsid w:val="00B76C03"/>
    <w:rsid w:val="00D736BE"/>
    <w:rsid w:val="00E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C038E"/>
  <w15:chartTrackingRefBased/>
  <w15:docId w15:val="{453287AC-B451-4B68-9EAD-2F0CD440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3F"/>
  </w:style>
  <w:style w:type="paragraph" w:styleId="Footer">
    <w:name w:val="footer"/>
    <w:basedOn w:val="Normal"/>
    <w:link w:val="FooterChar"/>
    <w:uiPriority w:val="99"/>
    <w:unhideWhenUsed/>
    <w:rsid w:val="003F2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3F"/>
  </w:style>
  <w:style w:type="paragraph" w:styleId="NormalWeb">
    <w:name w:val="Normal (Web)"/>
    <w:basedOn w:val="Normal"/>
    <w:uiPriority w:val="99"/>
    <w:semiHidden/>
    <w:unhideWhenUsed/>
    <w:rsid w:val="0026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266947"/>
    <w:rPr>
      <w:b/>
      <w:bCs/>
    </w:rPr>
  </w:style>
  <w:style w:type="character" w:styleId="Emphasis">
    <w:name w:val="Emphasis"/>
    <w:basedOn w:val="DefaultParagraphFont"/>
    <w:uiPriority w:val="20"/>
    <w:qFormat/>
    <w:rsid w:val="002669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6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iecte@umfst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mfst.r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iecte@umfst.r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Rogoz</dc:creator>
  <cp:keywords/>
  <dc:description/>
  <cp:lastModifiedBy>User</cp:lastModifiedBy>
  <cp:revision>5</cp:revision>
  <dcterms:created xsi:type="dcterms:W3CDTF">2025-09-23T10:07:00Z</dcterms:created>
  <dcterms:modified xsi:type="dcterms:W3CDTF">2025-09-24T04:41:00Z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3892ecf6-6c37-41db-a2e8-fd4856ef1bcd</vt:lpwstr>
  </property>
</Properties>
</file>